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7A" w:rsidRDefault="00DB65E5" w:rsidP="009F48A2">
      <w:pPr>
        <w:jc w:val="both"/>
        <w:rPr>
          <w:b/>
          <w:smallCaps/>
          <w:sz w:val="32"/>
        </w:rPr>
      </w:pPr>
      <w:bookmarkStart w:id="0" w:name="_GoBack"/>
      <w:bookmarkEnd w:id="0"/>
      <w:r w:rsidRPr="00DB65E5">
        <w:rPr>
          <w:b/>
          <w:smallCaps/>
          <w:sz w:val="32"/>
        </w:rPr>
        <w:t>Vyúčtování jízdného</w:t>
      </w:r>
      <w:r w:rsidR="008A0B1D">
        <w:rPr>
          <w:b/>
          <w:smallCaps/>
          <w:sz w:val="32"/>
        </w:rPr>
        <w:t xml:space="preserve"> AZ</w:t>
      </w:r>
    </w:p>
    <w:p w:rsidR="00B70448" w:rsidRPr="00B70448" w:rsidRDefault="00DB65E5" w:rsidP="009F48A2">
      <w:pPr>
        <w:jc w:val="both"/>
        <w:rPr>
          <w:sz w:val="24"/>
        </w:rPr>
      </w:pPr>
      <w:r w:rsidRPr="00B70448">
        <w:rPr>
          <w:sz w:val="24"/>
        </w:rPr>
        <w:t>Vyúčtování jízdného se vždy řídí rozkazem ředitele KVV, k</w:t>
      </w:r>
      <w:r w:rsidR="008A0B1D">
        <w:rPr>
          <w:sz w:val="24"/>
        </w:rPr>
        <w:t>terým</w:t>
      </w:r>
      <w:r w:rsidRPr="00B70448">
        <w:rPr>
          <w:sz w:val="24"/>
        </w:rPr>
        <w:t xml:space="preserve"> jste povoláni na cvičení. Jestliže není uvedeno jinak, máte nárok na proplacení nákladů na cestu na vojenské cvičení z místa </w:t>
      </w:r>
      <w:r w:rsidR="008A0B1D">
        <w:rPr>
          <w:sz w:val="24"/>
        </w:rPr>
        <w:t>pobytu</w:t>
      </w:r>
      <w:r w:rsidRPr="00B70448">
        <w:rPr>
          <w:sz w:val="24"/>
        </w:rPr>
        <w:t xml:space="preserve"> a zpět. </w:t>
      </w:r>
    </w:p>
    <w:p w:rsidR="00DB65E5" w:rsidRPr="00B70448" w:rsidRDefault="00DB65E5" w:rsidP="009F48A2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B70448">
        <w:rPr>
          <w:b/>
          <w:sz w:val="24"/>
        </w:rPr>
        <w:t>V případě použití hromadného dopravního prostředku</w:t>
      </w:r>
    </w:p>
    <w:p w:rsidR="00DB65E5" w:rsidRPr="00B70448" w:rsidRDefault="009F48A2" w:rsidP="009F48A2">
      <w:pPr>
        <w:jc w:val="both"/>
        <w:rPr>
          <w:sz w:val="24"/>
        </w:rPr>
      </w:pPr>
      <w:r w:rsidRPr="00B70448">
        <w:rPr>
          <w:sz w:val="24"/>
        </w:rPr>
        <w:t xml:space="preserve">Použití hromadných dopravních prostředků musí být doloženo prokázanými jízdními doklady – k vyúčtování je nutné přiložit využité jízdenky s odpovídajícími daty. </w:t>
      </w:r>
      <w:r w:rsidR="00B70448" w:rsidRPr="00B70448">
        <w:rPr>
          <w:sz w:val="24"/>
        </w:rPr>
        <w:t xml:space="preserve">Cena jízdenek se následně vepíše do sloupce č. 6 (viz obr. 2) k jednotlivým cestám a do posledního řádku tohoto sloupce se vepíše celková částka. Využité jízdenky musí odpovídat trase </w:t>
      </w:r>
      <w:r w:rsidR="00B70448" w:rsidRPr="00B70448">
        <w:rPr>
          <w:i/>
          <w:sz w:val="24"/>
        </w:rPr>
        <w:t>místo výkonu voj. cvičení – Váš pobyt</w:t>
      </w:r>
      <w:r w:rsidR="00B70448" w:rsidRPr="00B70448">
        <w:rPr>
          <w:sz w:val="24"/>
        </w:rPr>
        <w:t>.</w:t>
      </w:r>
    </w:p>
    <w:p w:rsidR="00DB65E5" w:rsidRPr="00B70448" w:rsidRDefault="00DB65E5" w:rsidP="009F48A2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B70448">
        <w:rPr>
          <w:b/>
          <w:sz w:val="24"/>
        </w:rPr>
        <w:t>V případě použití soukromého vozidla</w:t>
      </w:r>
    </w:p>
    <w:p w:rsidR="00DB65E5" w:rsidRPr="00B70448" w:rsidRDefault="009F48A2" w:rsidP="004B512C">
      <w:pPr>
        <w:jc w:val="both"/>
        <w:rPr>
          <w:sz w:val="24"/>
        </w:rPr>
      </w:pPr>
      <w:r w:rsidRPr="00B70448">
        <w:rPr>
          <w:sz w:val="24"/>
        </w:rPr>
        <w:t>Jestliže cestu</w:t>
      </w:r>
      <w:r w:rsidR="00FB273D" w:rsidRPr="00B70448">
        <w:rPr>
          <w:sz w:val="24"/>
        </w:rPr>
        <w:t xml:space="preserve"> na cvičení nebo z cvičení vykonáte soukromým vozidlem, je nutné přiložit k vyúčtování odpovídající spojení, které byste jinak použili na</w:t>
      </w:r>
      <w:r w:rsidR="004B512C" w:rsidRPr="00B70448">
        <w:rPr>
          <w:sz w:val="24"/>
        </w:rPr>
        <w:t>místo vozidla,</w:t>
      </w:r>
      <w:r w:rsidR="00FB273D" w:rsidRPr="00B70448">
        <w:rPr>
          <w:sz w:val="24"/>
        </w:rPr>
        <w:t xml:space="preserve"> (</w:t>
      </w:r>
      <w:r w:rsidR="004B512C" w:rsidRPr="00B70448">
        <w:rPr>
          <w:sz w:val="24"/>
        </w:rPr>
        <w:t>příklad</w:t>
      </w:r>
      <w:r w:rsidR="00FB273D" w:rsidRPr="00B70448">
        <w:rPr>
          <w:sz w:val="24"/>
        </w:rPr>
        <w:t xml:space="preserve"> viz obr. 1)</w:t>
      </w:r>
      <w:r w:rsidR="004B512C" w:rsidRPr="00B70448">
        <w:rPr>
          <w:sz w:val="24"/>
        </w:rPr>
        <w:t xml:space="preserve">. </w:t>
      </w:r>
      <w:r w:rsidR="008A0B1D">
        <w:rPr>
          <w:sz w:val="24"/>
        </w:rPr>
        <w:t>Je nutné najít nejhospodárnější – tedy nejkratší spojení.</w:t>
      </w:r>
      <w:r w:rsidR="004B512C" w:rsidRPr="00B70448">
        <w:rPr>
          <w:sz w:val="24"/>
        </w:rPr>
        <w:t xml:space="preserve"> Spojení lze tisknout i z předešlých dnů. </w:t>
      </w:r>
    </w:p>
    <w:p w:rsidR="004B512C" w:rsidRPr="00B70448" w:rsidRDefault="004B512C" w:rsidP="004B512C">
      <w:pPr>
        <w:pStyle w:val="Titulek"/>
        <w:keepNext/>
        <w:jc w:val="both"/>
        <w:rPr>
          <w:sz w:val="20"/>
        </w:rPr>
      </w:pPr>
      <w:r w:rsidRPr="00B70448">
        <w:rPr>
          <w:sz w:val="20"/>
        </w:rPr>
        <w:t xml:space="preserve">Obrázek </w:t>
      </w:r>
      <w:r w:rsidRPr="00B70448">
        <w:rPr>
          <w:sz w:val="20"/>
        </w:rPr>
        <w:fldChar w:fldCharType="begin"/>
      </w:r>
      <w:r w:rsidRPr="00B70448">
        <w:rPr>
          <w:sz w:val="20"/>
        </w:rPr>
        <w:instrText xml:space="preserve"> SEQ Obrázek \* ARABIC </w:instrText>
      </w:r>
      <w:r w:rsidRPr="00B70448">
        <w:rPr>
          <w:sz w:val="20"/>
        </w:rPr>
        <w:fldChar w:fldCharType="separate"/>
      </w:r>
      <w:r w:rsidRPr="00B70448">
        <w:rPr>
          <w:noProof/>
          <w:sz w:val="20"/>
        </w:rPr>
        <w:t>1</w:t>
      </w:r>
      <w:r w:rsidRPr="00B70448">
        <w:rPr>
          <w:sz w:val="20"/>
        </w:rPr>
        <w:fldChar w:fldCharType="end"/>
      </w:r>
      <w:r w:rsidRPr="00B70448">
        <w:rPr>
          <w:sz w:val="20"/>
        </w:rPr>
        <w:t>: Výtisk spojení z idos.cz</w:t>
      </w:r>
    </w:p>
    <w:p w:rsidR="00DB65E5" w:rsidRDefault="009F48A2" w:rsidP="009F48A2">
      <w:pPr>
        <w:jc w:val="both"/>
        <w:rPr>
          <w:sz w:val="24"/>
        </w:rPr>
      </w:pPr>
      <w:r w:rsidRPr="00B70448">
        <w:rPr>
          <w:noProof/>
          <w:sz w:val="24"/>
          <w:lang w:eastAsia="cs-CZ"/>
        </w:rPr>
        <w:drawing>
          <wp:inline distT="0" distB="0" distL="0" distR="0" wp14:anchorId="0AA6CA48" wp14:editId="3BAAD106">
            <wp:extent cx="5825057" cy="3672000"/>
            <wp:effectExtent l="0" t="0" r="444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760" t="16667" r="14132" b="11781"/>
                    <a:stretch/>
                  </pic:blipFill>
                  <pic:spPr bwMode="auto">
                    <a:xfrm>
                      <a:off x="0" y="0"/>
                      <a:ext cx="5825057" cy="36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FF0" w:rsidRPr="00B70448" w:rsidRDefault="00AA3FF0" w:rsidP="009F48A2">
      <w:pPr>
        <w:jc w:val="both"/>
        <w:rPr>
          <w:sz w:val="24"/>
        </w:rPr>
      </w:pPr>
      <w:r w:rsidRPr="00B70448">
        <w:rPr>
          <w:sz w:val="24"/>
        </w:rPr>
        <w:t xml:space="preserve">Do tabulky ve Vyúčtování uvedete druh </w:t>
      </w:r>
      <w:proofErr w:type="spellStart"/>
      <w:r w:rsidRPr="00B70448">
        <w:rPr>
          <w:sz w:val="24"/>
        </w:rPr>
        <w:t>dopr</w:t>
      </w:r>
      <w:proofErr w:type="spellEnd"/>
      <w:r w:rsidRPr="00B70448">
        <w:rPr>
          <w:sz w:val="24"/>
        </w:rPr>
        <w:t>. prostředku (</w:t>
      </w:r>
      <w:proofErr w:type="spellStart"/>
      <w:r w:rsidRPr="00B70448">
        <w:rPr>
          <w:sz w:val="24"/>
        </w:rPr>
        <w:t>SoV</w:t>
      </w:r>
      <w:proofErr w:type="spellEnd"/>
      <w:r w:rsidRPr="00B70448">
        <w:rPr>
          <w:sz w:val="24"/>
        </w:rPr>
        <w:t>) a doplníte počet km dle nejhospodárnějšího (tzn. nejkratšího) spojení z </w:t>
      </w:r>
      <w:proofErr w:type="spellStart"/>
      <w:r w:rsidRPr="00B70448">
        <w:rPr>
          <w:sz w:val="24"/>
        </w:rPr>
        <w:t>Idosu</w:t>
      </w:r>
      <w:proofErr w:type="spellEnd"/>
      <w:r w:rsidRPr="00B70448">
        <w:rPr>
          <w:sz w:val="24"/>
        </w:rPr>
        <w:t xml:space="preserve"> (autobusy jsou ve většině případů rovněž považovány za hospodárnější, nežli vlaky). Případně můžete nechat kolonku s počtem km prázdnou a km budou dopsány finančním orgánem KVV, stejně jako vyúčtované jízdné </w:t>
      </w:r>
      <w:r w:rsidRPr="00B70448">
        <w:rPr>
          <w:sz w:val="24"/>
        </w:rPr>
        <w:lastRenderedPageBreak/>
        <w:t xml:space="preserve">(sloupec 6 viz obr. 2). Sloupec 6 v tabulce Vyúčtování </w:t>
      </w:r>
      <w:r w:rsidR="008A0B1D">
        <w:rPr>
          <w:sz w:val="24"/>
        </w:rPr>
        <w:t xml:space="preserve">v případě použití soukromého vozidla </w:t>
      </w:r>
      <w:r w:rsidRPr="00B70448">
        <w:rPr>
          <w:sz w:val="24"/>
        </w:rPr>
        <w:t>vždy doplňuje finanční orgán KVV dle aktuálního platného Cenového věstníku na základě udaných km.</w:t>
      </w:r>
    </w:p>
    <w:p w:rsidR="004B512C" w:rsidRPr="00B70448" w:rsidRDefault="004B512C" w:rsidP="004B512C">
      <w:pPr>
        <w:pStyle w:val="Titulek"/>
        <w:keepNext/>
        <w:jc w:val="both"/>
        <w:rPr>
          <w:sz w:val="20"/>
        </w:rPr>
      </w:pPr>
      <w:r w:rsidRPr="00B70448">
        <w:rPr>
          <w:sz w:val="20"/>
        </w:rPr>
        <w:t xml:space="preserve">Obrázek </w:t>
      </w:r>
      <w:r w:rsidRPr="00B70448">
        <w:rPr>
          <w:sz w:val="20"/>
        </w:rPr>
        <w:fldChar w:fldCharType="begin"/>
      </w:r>
      <w:r w:rsidRPr="00B70448">
        <w:rPr>
          <w:sz w:val="20"/>
        </w:rPr>
        <w:instrText xml:space="preserve"> SEQ Obrázek \* ARABIC </w:instrText>
      </w:r>
      <w:r w:rsidRPr="00B70448">
        <w:rPr>
          <w:sz w:val="20"/>
        </w:rPr>
        <w:fldChar w:fldCharType="separate"/>
      </w:r>
      <w:r w:rsidRPr="00B70448">
        <w:rPr>
          <w:noProof/>
          <w:sz w:val="20"/>
        </w:rPr>
        <w:t>2</w:t>
      </w:r>
      <w:r w:rsidRPr="00B70448">
        <w:rPr>
          <w:sz w:val="20"/>
        </w:rPr>
        <w:fldChar w:fldCharType="end"/>
      </w:r>
      <w:r w:rsidRPr="00B70448">
        <w:rPr>
          <w:sz w:val="20"/>
        </w:rPr>
        <w:t>: Tabulka vyúčtování</w:t>
      </w:r>
    </w:p>
    <w:p w:rsidR="004B512C" w:rsidRDefault="004B512C" w:rsidP="009F48A2">
      <w:pPr>
        <w:jc w:val="both"/>
      </w:pPr>
      <w:r>
        <w:rPr>
          <w:noProof/>
          <w:lang w:eastAsia="cs-CZ"/>
        </w:rPr>
        <w:drawing>
          <wp:inline distT="0" distB="0" distL="0" distR="0" wp14:anchorId="06882996" wp14:editId="485B4F6F">
            <wp:extent cx="5085880" cy="2412000"/>
            <wp:effectExtent l="0" t="0" r="63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863" t="29023" r="25512" b="20689"/>
                    <a:stretch/>
                  </pic:blipFill>
                  <pic:spPr bwMode="auto">
                    <a:xfrm>
                      <a:off x="0" y="0"/>
                      <a:ext cx="5085880" cy="24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545"/>
    <w:multiLevelType w:val="hybridMultilevel"/>
    <w:tmpl w:val="7BF8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5"/>
    <w:rsid w:val="004B512C"/>
    <w:rsid w:val="0054357A"/>
    <w:rsid w:val="008A0B1D"/>
    <w:rsid w:val="009F48A2"/>
    <w:rsid w:val="00A40207"/>
    <w:rsid w:val="00AA3FF0"/>
    <w:rsid w:val="00B70448"/>
    <w:rsid w:val="00DB65E5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0152-9D65-435E-99E8-D3EF557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5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65E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4B51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5000-7DEE-4DAD-90F9-F00B7352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korcova</cp:lastModifiedBy>
  <cp:revision>2</cp:revision>
  <dcterms:created xsi:type="dcterms:W3CDTF">2022-02-02T06:15:00Z</dcterms:created>
  <dcterms:modified xsi:type="dcterms:W3CDTF">2022-02-02T06:15:00Z</dcterms:modified>
</cp:coreProperties>
</file>