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6" w:rsidRPr="00DA54A5" w:rsidRDefault="002B1992" w:rsidP="00EB7B56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6A422F">
        <w:rPr>
          <w:b/>
          <w:smallCaps/>
          <w:sz w:val="32"/>
        </w:rPr>
        <w:t>osobě samostatně výdělečně činné</w:t>
      </w:r>
    </w:p>
    <w:p w:rsidR="002D0562" w:rsidRDefault="002D0562" w:rsidP="00EB7B56">
      <w:pPr>
        <w:jc w:val="both"/>
      </w:pPr>
    </w:p>
    <w:p w:rsidR="002B1992" w:rsidRPr="00DA54A5" w:rsidRDefault="002B1992" w:rsidP="00EB7B56">
      <w:pPr>
        <w:jc w:val="both"/>
      </w:pPr>
      <w:r w:rsidRPr="00DA54A5">
        <w:t>Na žádosti uvádějte vždy pravdivé informace a vyplňujte veškeré požadované údaje (viz zvýrazněné oblasti</w:t>
      </w:r>
      <w:r w:rsidR="002D0562">
        <w:t xml:space="preserve"> na obr.</w:t>
      </w:r>
      <w:r w:rsidRPr="00DA54A5">
        <w:t xml:space="preserve">). Žádost vyplňuje </w:t>
      </w:r>
      <w:r w:rsidR="006A422F">
        <w:t>OSVČ</w:t>
      </w:r>
      <w:r w:rsidRPr="00DA54A5">
        <w:t xml:space="preserve"> (příp. účetní či jin</w:t>
      </w:r>
      <w:r w:rsidR="006A422F">
        <w:t>á</w:t>
      </w:r>
      <w:r w:rsidRPr="00DA54A5">
        <w:t xml:space="preserve"> pověřen</w:t>
      </w:r>
      <w:r w:rsidR="006A422F">
        <w:t>á</w:t>
      </w:r>
      <w:r w:rsidRPr="00DA54A5">
        <w:t xml:space="preserve"> </w:t>
      </w:r>
      <w:r w:rsidR="006A422F">
        <w:t>osoba</w:t>
      </w:r>
      <w:r w:rsidRPr="00DA54A5">
        <w:t xml:space="preserve">) vždy až po skončení cvičení, kdy je zřejmé, že </w:t>
      </w:r>
      <w:r w:rsidR="006A422F">
        <w:t>OSVČ</w:t>
      </w:r>
      <w:r w:rsidRPr="00DA54A5">
        <w:t xml:space="preserve"> cvičení (nebo jeho část) vykonal.</w:t>
      </w:r>
      <w:r w:rsidR="005D4705">
        <w:t xml:space="preserve"> Na každé jednotlivé vojenské cvičení musí být nová žádost s přiloženým čestným prohlášením o vykonané práci za daný měsíc, kdy probíhal vojenský výcvik.</w:t>
      </w:r>
    </w:p>
    <w:p w:rsidR="00500B63" w:rsidRDefault="00500B63" w:rsidP="00A33BCE">
      <w:pPr>
        <w:jc w:val="both"/>
      </w:pPr>
      <w:r w:rsidRPr="00DA54A5">
        <w:t xml:space="preserve">Veškeré požadované údaje jsou potřebné pro výpočet podpory a zpracování Rozhodnutí o poskytnutí podpory. 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22061D">
        <w:t>OSVČ</w:t>
      </w:r>
      <w:r w:rsidRPr="00DA54A5">
        <w:t xml:space="preserve"> náleží poměrná část finanční podpory za dny, ve kterých </w:t>
      </w:r>
      <w:r w:rsidR="0022061D">
        <w:t>OSVČ</w:t>
      </w:r>
      <w:r w:rsidRPr="00DA54A5">
        <w:t xml:space="preserve"> </w:t>
      </w:r>
      <w:r w:rsidR="0022061D">
        <w:t>nepracovala</w:t>
      </w:r>
      <w:r w:rsidR="00A33BCE" w:rsidRPr="00DA54A5">
        <w:t xml:space="preserve"> z důvodu vojenského cvičení</w:t>
      </w:r>
      <w:r w:rsidRPr="00DA54A5">
        <w:t>.</w:t>
      </w:r>
      <w:r w:rsidR="00A33BCE" w:rsidRPr="00DA54A5">
        <w:rPr>
          <w:i/>
        </w:rPr>
        <w:t xml:space="preserve"> </w:t>
      </w:r>
      <w:r w:rsidRPr="00DA54A5">
        <w:t>Podle § 37 odst. 3 se částka podpory zaokrouhluje na celé koruny směrem nahoru.</w:t>
      </w:r>
    </w:p>
    <w:p w:rsidR="005D4705" w:rsidRPr="005D4705" w:rsidRDefault="005D4705" w:rsidP="005D4705">
      <w:pPr>
        <w:spacing w:after="0"/>
        <w:jc w:val="both"/>
      </w:pPr>
      <w:r>
        <w:t xml:space="preserve">Doporučujeme žádost zasílat buď v originální verzi řádně čitelně vyplněnou </w:t>
      </w:r>
      <w:r w:rsidR="003771B0">
        <w:t xml:space="preserve">žádost společně s čestným prohlášením </w:t>
      </w:r>
      <w:r>
        <w:t xml:space="preserve">poštou a to na adresu KVV Praha, U Sluncové 395/4, 186 00 Praha 8 – Karlín, nebo datovou schránkou: </w:t>
      </w:r>
      <w:proofErr w:type="spellStart"/>
      <w:r>
        <w:t>itvaemi</w:t>
      </w:r>
      <w:proofErr w:type="spellEnd"/>
      <w:r>
        <w:t xml:space="preserve">. Žádosti, které </w:t>
      </w:r>
      <w:proofErr w:type="gramStart"/>
      <w:r>
        <w:t>budou</w:t>
      </w:r>
      <w:proofErr w:type="gramEnd"/>
      <w:r>
        <w:t xml:space="preserve"> zaslány v kopii vytvořené mobilním telefonem </w:t>
      </w:r>
      <w:proofErr w:type="gramStart"/>
      <w:r>
        <w:t>jsou</w:t>
      </w:r>
      <w:proofErr w:type="gramEnd"/>
      <w:r>
        <w:t xml:space="preserve"> špatně čitelné a tudíž budou vráceny zpět, pro zasílání žádostí využijte jednu z výše uvedených možností, nikoliv emailovou adresu.</w:t>
      </w:r>
    </w:p>
    <w:p w:rsidR="00110EAE" w:rsidRDefault="00110EAE" w:rsidP="00EB7B56">
      <w:pPr>
        <w:jc w:val="both"/>
        <w:rPr>
          <w:noProof/>
          <w:sz w:val="24"/>
          <w:szCs w:val="24"/>
          <w:lang w:eastAsia="cs-CZ"/>
        </w:rPr>
      </w:pPr>
    </w:p>
    <w:p w:rsidR="00A33BCE" w:rsidRPr="00576EC4" w:rsidRDefault="00500B63" w:rsidP="00500B63">
      <w:pPr>
        <w:jc w:val="both"/>
      </w:pPr>
      <w:r w:rsidRPr="00576EC4">
        <w:rPr>
          <w:b/>
        </w:rPr>
        <w:t>Příklad</w:t>
      </w:r>
      <w:r w:rsidR="00B94DB4" w:rsidRPr="00576EC4">
        <w:rPr>
          <w:b/>
        </w:rPr>
        <w:t xml:space="preserve"> </w:t>
      </w:r>
      <w:r w:rsidRPr="00576EC4">
        <w:t xml:space="preserve">(viz obr.): Vojenské cvičení se konalo </w:t>
      </w:r>
      <w:r w:rsidR="00FF09ED">
        <w:t>20. 11. – 22. 11</w:t>
      </w:r>
      <w:r w:rsidRPr="00576EC4">
        <w:t>.</w:t>
      </w:r>
      <w:r w:rsidR="00FF09ED">
        <w:t xml:space="preserve"> 2019</w:t>
      </w:r>
      <w:r w:rsidRPr="00576EC4">
        <w:t xml:space="preserve"> </w:t>
      </w:r>
      <w:r w:rsidR="00C67199">
        <w:t>OSVČ plánoval</w:t>
      </w:r>
      <w:r w:rsidR="007A02B5">
        <w:t>a</w:t>
      </w:r>
      <w:r w:rsidRPr="00576EC4">
        <w:t xml:space="preserve"> </w:t>
      </w:r>
      <w:r w:rsidR="00C67199">
        <w:t>v</w:t>
      </w:r>
      <w:r w:rsidRPr="00576EC4">
        <w:t xml:space="preserve"> měsíc</w:t>
      </w:r>
      <w:r w:rsidR="00C67199">
        <w:t>i</w:t>
      </w:r>
      <w:r w:rsidRPr="00576EC4">
        <w:t xml:space="preserve"> </w:t>
      </w:r>
      <w:r w:rsidR="003771B0">
        <w:t>listopadu</w:t>
      </w:r>
      <w:r w:rsidRPr="00576EC4">
        <w:t xml:space="preserve"> </w:t>
      </w:r>
      <w:r w:rsidR="00C67199">
        <w:t>pracovat</w:t>
      </w:r>
      <w:r w:rsidR="00B94DB4" w:rsidRPr="00576EC4">
        <w:t xml:space="preserve"> </w:t>
      </w:r>
      <w:r w:rsidR="00FF09ED">
        <w:t>v kalendářních dnech</w:t>
      </w:r>
      <w:r w:rsidRPr="00576EC4">
        <w:t>.</w:t>
      </w:r>
      <w:r w:rsidR="00A33BCE" w:rsidRPr="00576EC4">
        <w:t xml:space="preserve"> </w:t>
      </w:r>
      <w:r w:rsidR="0038537A">
        <w:t xml:space="preserve">(vždy </w:t>
      </w:r>
      <w:r w:rsidR="00FF09ED">
        <w:t>se uvádí v čestném prohlášení, které je součástí každé žádosti</w:t>
      </w:r>
      <w:r w:rsidR="0038537A">
        <w:t xml:space="preserve">). </w:t>
      </w:r>
      <w:r w:rsidR="00A33BCE" w:rsidRPr="00576EC4">
        <w:t>Jednotlivé dny</w:t>
      </w:r>
      <w:r w:rsidR="00C67199">
        <w:t>, po které OSVČ oproti původnímu plánu nepracovala z důvodu</w:t>
      </w:r>
      <w:r w:rsidR="00A33BCE" w:rsidRPr="00576EC4">
        <w:t xml:space="preserve"> </w:t>
      </w:r>
      <w:r w:rsidR="00C67199">
        <w:t>vojenského cvičení,</w:t>
      </w:r>
      <w:r w:rsidR="00A33BCE" w:rsidRPr="00576EC4">
        <w:t xml:space="preserve"> se vypisují do tabulky, nelze napsat pouze </w:t>
      </w:r>
      <w:r w:rsidR="007A02B5">
        <w:t xml:space="preserve">interval </w:t>
      </w:r>
      <w:r w:rsidR="00FF09ED">
        <w:t>20. 11. – 22. 11</w:t>
      </w:r>
      <w:r w:rsidR="00FF09ED" w:rsidRPr="00576EC4">
        <w:t>.</w:t>
      </w:r>
      <w:r w:rsidR="00FF09ED">
        <w:t xml:space="preserve"> 2019</w:t>
      </w:r>
      <w:bookmarkStart w:id="0" w:name="_GoBack"/>
      <w:bookmarkEnd w:id="0"/>
      <w:r w:rsidR="00FF09ED">
        <w:t xml:space="preserve">. </w:t>
      </w:r>
      <w:proofErr w:type="gramStart"/>
      <w:r w:rsidR="007A02B5">
        <w:t>V tomto</w:t>
      </w:r>
      <w:proofErr w:type="gramEnd"/>
      <w:r w:rsidR="007A02B5">
        <w:t xml:space="preserve"> případě se jedná o </w:t>
      </w:r>
      <w:r w:rsidR="00FF09ED">
        <w:t>středu 20. 11. až pátek 22. 11</w:t>
      </w:r>
      <w:r w:rsidR="007A02B5">
        <w:t xml:space="preserve">. </w:t>
      </w:r>
      <w:r w:rsidR="00FF09ED">
        <w:t xml:space="preserve">2019. </w:t>
      </w:r>
    </w:p>
    <w:p w:rsidR="00B94DB4" w:rsidRDefault="00B94DB4" w:rsidP="00500B63">
      <w:pPr>
        <w:pStyle w:val="Titulek"/>
        <w:keepNext/>
        <w:jc w:val="both"/>
        <w:rPr>
          <w:sz w:val="22"/>
          <w:szCs w:val="22"/>
        </w:rPr>
      </w:pPr>
    </w:p>
    <w:p w:rsidR="002D0562" w:rsidRDefault="002D0562" w:rsidP="002D0562">
      <w:pPr>
        <w:jc w:val="both"/>
      </w:pPr>
      <w:r w:rsidRPr="002D0562">
        <w:rPr>
          <w:b/>
        </w:rPr>
        <w:t>Vždy</w:t>
      </w:r>
      <w:r w:rsidRPr="00576EC4">
        <w:t xml:space="preserve"> je nutné uvádět IČ</w:t>
      </w:r>
      <w:r>
        <w:t xml:space="preserve">, adresu, případně doručovací adresu </w:t>
      </w:r>
      <w:r w:rsidRPr="00576EC4">
        <w:t xml:space="preserve">a dále kontakt </w:t>
      </w:r>
      <w:r>
        <w:t>na OSVČ nebo</w:t>
      </w:r>
      <w:r w:rsidRPr="00576EC4">
        <w:t xml:space="preserve"> na osobu, která zpracovala žádost, </w:t>
      </w:r>
      <w:r>
        <w:t xml:space="preserve">a to </w:t>
      </w:r>
      <w:r w:rsidRPr="00576EC4">
        <w:t>pro případnou komunikaci z</w:t>
      </w:r>
      <w:r>
        <w:t> </w:t>
      </w:r>
      <w:r w:rsidRPr="00576EC4">
        <w:t>důvodu</w:t>
      </w:r>
      <w:r>
        <w:t xml:space="preserve"> případného doplnění,</w:t>
      </w:r>
      <w:r w:rsidRPr="00576EC4">
        <w:t xml:space="preserve"> nesrovnalosti či opravy žádosti.</w:t>
      </w:r>
      <w:r>
        <w:t xml:space="preserve"> Nezapomeňte žádost podepsat.</w:t>
      </w:r>
    </w:p>
    <w:p w:rsidR="002D0562" w:rsidRDefault="002D0562" w:rsidP="002D0562">
      <w:pPr>
        <w:jc w:val="both"/>
        <w:sectPr w:rsidR="002D0562" w:rsidSect="00C67199">
          <w:type w:val="continuous"/>
          <w:pgSz w:w="11906" w:h="16838"/>
          <w:pgMar w:top="1418" w:right="851" w:bottom="1418" w:left="851" w:header="708" w:footer="708" w:gutter="0"/>
          <w:cols w:space="708"/>
          <w:docGrid w:linePitch="360"/>
        </w:sectPr>
      </w:pPr>
      <w:r>
        <w:t xml:space="preserve">Pozorně čtěte poučení, které najdete na druhé straně žádosti. Bez vyplnění </w:t>
      </w:r>
      <w:r w:rsidRPr="00F44BE9">
        <w:rPr>
          <w:b/>
        </w:rPr>
        <w:t>všech požadovaných údajů</w:t>
      </w:r>
      <w:r>
        <w:t xml:space="preserve"> nemůže být žádost přijata ke zpracování a následnému proplacení.</w:t>
      </w:r>
    </w:p>
    <w:p w:rsidR="00500B63" w:rsidRDefault="00500B63" w:rsidP="00C67199">
      <w:pPr>
        <w:pStyle w:val="Titulek"/>
        <w:keepNext/>
        <w:rPr>
          <w:sz w:val="22"/>
          <w:szCs w:val="22"/>
        </w:rPr>
      </w:pPr>
      <w:r w:rsidRPr="00576EC4">
        <w:rPr>
          <w:sz w:val="22"/>
          <w:szCs w:val="22"/>
        </w:rPr>
        <w:lastRenderedPageBreak/>
        <w:t xml:space="preserve">Obrázek: </w:t>
      </w:r>
      <w:r w:rsidR="00C67199">
        <w:rPr>
          <w:sz w:val="22"/>
          <w:szCs w:val="22"/>
        </w:rPr>
        <w:t>Příklad vyplněné žádosti</w:t>
      </w:r>
      <w:r w:rsidR="003771B0">
        <w:rPr>
          <w:sz w:val="22"/>
          <w:szCs w:val="22"/>
        </w:rPr>
        <w:t xml:space="preserve"> a čestného prohlášení</w:t>
      </w:r>
    </w:p>
    <w:p w:rsidR="00C67199" w:rsidRPr="00C67199" w:rsidRDefault="00C67199" w:rsidP="00C67199"/>
    <w:p w:rsidR="00896836" w:rsidRDefault="005D4705" w:rsidP="00C37E93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9905EB3" wp14:editId="628DD99C">
            <wp:extent cx="5508171" cy="646933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69" t="18480" r="32342" b="9298"/>
                    <a:stretch/>
                  </pic:blipFill>
                  <pic:spPr bwMode="auto">
                    <a:xfrm>
                      <a:off x="0" y="0"/>
                      <a:ext cx="5525910" cy="649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705" w:rsidRDefault="005D4705" w:rsidP="00C37E93">
      <w:pPr>
        <w:rPr>
          <w:b/>
          <w:sz w:val="24"/>
          <w:szCs w:val="24"/>
        </w:rPr>
      </w:pPr>
    </w:p>
    <w:p w:rsidR="002D0562" w:rsidRDefault="002D0562" w:rsidP="00C37E93">
      <w:pPr>
        <w:rPr>
          <w:b/>
          <w:sz w:val="24"/>
          <w:szCs w:val="24"/>
        </w:rPr>
      </w:pPr>
    </w:p>
    <w:p w:rsidR="002D0562" w:rsidRDefault="002D0562" w:rsidP="00C37E93">
      <w:pPr>
        <w:rPr>
          <w:b/>
          <w:sz w:val="24"/>
          <w:szCs w:val="24"/>
        </w:rPr>
      </w:pPr>
    </w:p>
    <w:p w:rsidR="003771B0" w:rsidRDefault="003771B0" w:rsidP="00C37E93">
      <w:pPr>
        <w:rPr>
          <w:b/>
          <w:sz w:val="24"/>
          <w:szCs w:val="24"/>
        </w:rPr>
      </w:pPr>
    </w:p>
    <w:p w:rsidR="003771B0" w:rsidRDefault="003771B0" w:rsidP="00C37E93">
      <w:pPr>
        <w:rPr>
          <w:b/>
          <w:sz w:val="24"/>
          <w:szCs w:val="24"/>
        </w:rPr>
      </w:pPr>
    </w:p>
    <w:p w:rsidR="003771B0" w:rsidRPr="00896836" w:rsidRDefault="003771B0" w:rsidP="00C37E93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2A58797" wp14:editId="334F9BE0">
            <wp:extent cx="5497286" cy="7855496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40" t="18224" r="36260" b="7849"/>
                    <a:stretch/>
                  </pic:blipFill>
                  <pic:spPr bwMode="auto">
                    <a:xfrm>
                      <a:off x="0" y="0"/>
                      <a:ext cx="5506262" cy="7868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836" w:rsidRPr="00576EC4" w:rsidRDefault="00896836" w:rsidP="00896836">
      <w:pPr>
        <w:pStyle w:val="Titulek"/>
        <w:keepNext/>
        <w:jc w:val="both"/>
        <w:rPr>
          <w:sz w:val="22"/>
          <w:szCs w:val="22"/>
        </w:rPr>
      </w:pPr>
    </w:p>
    <w:p w:rsidR="00B94DB4" w:rsidRDefault="00B94DB4" w:rsidP="00EB7B56">
      <w:pPr>
        <w:jc w:val="both"/>
        <w:rPr>
          <w:sz w:val="24"/>
          <w:szCs w:val="24"/>
        </w:rPr>
        <w:sectPr w:rsidR="00B94DB4" w:rsidSect="002D0562">
          <w:pgSz w:w="11906" w:h="16838"/>
          <w:pgMar w:top="1418" w:right="851" w:bottom="1418" w:left="851" w:header="708" w:footer="708" w:gutter="0"/>
          <w:cols w:space="708"/>
          <w:docGrid w:linePitch="360"/>
        </w:sectPr>
      </w:pPr>
    </w:p>
    <w:p w:rsidR="00D13595" w:rsidRPr="00576EC4" w:rsidRDefault="00D13595" w:rsidP="00EB7B56">
      <w:pPr>
        <w:jc w:val="both"/>
      </w:pPr>
    </w:p>
    <w:sectPr w:rsidR="00D13595" w:rsidRPr="00576EC4" w:rsidSect="00DA54A5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6"/>
    <w:rsid w:val="00110EAE"/>
    <w:rsid w:val="00154350"/>
    <w:rsid w:val="0022061D"/>
    <w:rsid w:val="002B1992"/>
    <w:rsid w:val="002D0562"/>
    <w:rsid w:val="003771B0"/>
    <w:rsid w:val="0038537A"/>
    <w:rsid w:val="0039742F"/>
    <w:rsid w:val="00500B63"/>
    <w:rsid w:val="00576EC4"/>
    <w:rsid w:val="005D4705"/>
    <w:rsid w:val="006A422F"/>
    <w:rsid w:val="007A02B5"/>
    <w:rsid w:val="00896836"/>
    <w:rsid w:val="0096185B"/>
    <w:rsid w:val="00A33BCE"/>
    <w:rsid w:val="00B94DB4"/>
    <w:rsid w:val="00C37E93"/>
    <w:rsid w:val="00C67199"/>
    <w:rsid w:val="00C71CF2"/>
    <w:rsid w:val="00D13595"/>
    <w:rsid w:val="00DA54A5"/>
    <w:rsid w:val="00EB7B56"/>
    <w:rsid w:val="00FC656C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F33"/>
  <w15:docId w15:val="{FB312417-EEC0-43A7-B7EE-5BE0207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Uhlikova</cp:lastModifiedBy>
  <cp:revision>6</cp:revision>
  <cp:lastPrinted>2017-11-09T08:25:00Z</cp:lastPrinted>
  <dcterms:created xsi:type="dcterms:W3CDTF">2017-11-09T13:46:00Z</dcterms:created>
  <dcterms:modified xsi:type="dcterms:W3CDTF">2020-01-06T10:32:00Z</dcterms:modified>
</cp:coreProperties>
</file>